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Polityka Prywatności</w:t>
      </w:r>
    </w:p>
    <w:p>
      <w:pPr>
        <w:jc w:val="center"/>
      </w:pPr>
      <w:r>
        <w:t>Serwisu zdrowoiswiadomie.pl</w:t>
      </w:r>
    </w:p>
    <w:p>
      <w:r>
        <w:t>Data ostatniej aktualizacji: 11.02.2026</w:t>
      </w:r>
    </w:p>
    <w:p/>
    <w:p>
      <w:pPr>
        <w:pStyle w:val="Heading2"/>
      </w:pPr>
      <w:r>
        <w:t>1. Administrator danych osobowych</w:t>
      </w:r>
    </w:p>
    <w:p>
      <w:r>
        <w:t>Administratorem danych osobowych jest:</w:t>
      </w:r>
    </w:p>
    <w:p>
      <w:r>
        <w:t>Zdrowo i Świadomie Łukasz Iwanowski</w:t>
      </w:r>
    </w:p>
    <w:p>
      <w:r>
        <w:t>NIP: 6151993344</w:t>
      </w:r>
    </w:p>
    <w:p>
      <w:r>
        <w:t>E-mail: zdrowoiswiadomie@wp.pl</w:t>
      </w:r>
    </w:p>
    <w:p>
      <w:r>
        <w:t>Telefon: +48 796 833 075</w:t>
      </w:r>
    </w:p>
    <w:p>
      <w:pPr>
        <w:pStyle w:val="Heading2"/>
      </w:pPr>
      <w:r>
        <w:t>2. Zakres przetwarzanych danych</w:t>
      </w:r>
    </w:p>
    <w:p>
      <w:r>
        <w:t>W zależności od sposobu korzystania z serwisu przetwarzamy:</w:t>
      </w:r>
    </w:p>
    <w:p>
      <w:r>
        <w:t>- dane przekazane dobrowolnie (imię, nazwisko, e-mail, telefon, treść wiadomości),</w:t>
      </w:r>
    </w:p>
    <w:p>
      <w:r>
        <w:t>- dane techniczne (adres IP, przeglądarka, system operacyjny, aktywność na stronie).</w:t>
      </w:r>
    </w:p>
    <w:p>
      <w:pPr>
        <w:pStyle w:val="Heading2"/>
      </w:pPr>
      <w:r>
        <w:t>3. Cele i podstawa prawna przetwarzania</w:t>
      </w:r>
    </w:p>
    <w:p>
      <w:r>
        <w:t>Dane przetwarzamy w celu:</w:t>
      </w:r>
    </w:p>
    <w:p>
      <w:r>
        <w:t>- obsługi zapytań i kontaktu (art. 6 ust. 1 lit. b oraz f RODO),</w:t>
      </w:r>
    </w:p>
    <w:p>
      <w:r>
        <w:t>- realizacji usług treningowych,</w:t>
      </w:r>
    </w:p>
    <w:p>
      <w:r>
        <w:t>- dochodzenia roszczeń,</w:t>
      </w:r>
    </w:p>
    <w:p>
      <w:r>
        <w:t>- analizy statystycznej ruchu (art. 6 ust. 1 lit. a RODO – zgoda).</w:t>
      </w:r>
    </w:p>
    <w:p>
      <w:pPr>
        <w:pStyle w:val="Heading2"/>
      </w:pPr>
      <w:r>
        <w:t>4. Google Analytics (GA4)</w:t>
      </w:r>
    </w:p>
    <w:p>
      <w:r>
        <w:t>Serwis korzysta z Google Analytics 4 (Google Ireland Limited / Google LLC).</w:t>
      </w:r>
    </w:p>
    <w:p>
      <w:r>
        <w:t>Dane analityczne zbierane są wyłącznie po wyrażeniu zgody poprzez narzędzie Cookiebot.</w:t>
      </w:r>
    </w:p>
    <w:p>
      <w:r>
        <w:t>Możesz wycofać zgodę w dowolnym momencie.</w:t>
      </w:r>
    </w:p>
    <w:p>
      <w:pPr>
        <w:pStyle w:val="Heading2"/>
      </w:pPr>
      <w:r>
        <w:t>5. Pliki cookies i Cookiebot</w:t>
      </w:r>
    </w:p>
    <w:p>
      <w:r>
        <w:t>Serwis wykorzystuje narzędzie Cookiebot (Usercentrics A/S, Dania) do zarządzania zgodami.</w:t>
      </w:r>
    </w:p>
    <w:p>
      <w:r>
        <w:t>Kategorie cookies:</w:t>
      </w:r>
    </w:p>
    <w:p>
      <w:r>
        <w:t>- Niezbędne – wymagane do działania strony,</w:t>
      </w:r>
    </w:p>
    <w:p>
      <w:r>
        <w:t>- Analityczne – Google Analytics (po zgodzie).</w:t>
      </w:r>
    </w:p>
    <w:p>
      <w:pPr>
        <w:pStyle w:val="Heading2"/>
      </w:pPr>
      <w:r>
        <w:t>6. Odbiorcy danych</w:t>
      </w:r>
    </w:p>
    <w:p>
      <w:r>
        <w:t>Dane mogą być przekazywane:</w:t>
      </w:r>
    </w:p>
    <w:p>
      <w:r>
        <w:t>- dostawcy hostingu,</w:t>
      </w:r>
    </w:p>
    <w:p>
      <w:r>
        <w:t>- dostawcy poczty e-mail,</w:t>
      </w:r>
    </w:p>
    <w:p>
      <w:r>
        <w:t>- Google (Google Analytics),</w:t>
      </w:r>
    </w:p>
    <w:p>
      <w:r>
        <w:t>- podmiotom księgowym (jeśli dotyczy).</w:t>
      </w:r>
    </w:p>
    <w:p>
      <w:pPr>
        <w:pStyle w:val="Heading2"/>
      </w:pPr>
      <w:r>
        <w:t>7. Okres przechowywania</w:t>
      </w:r>
    </w:p>
    <w:p>
      <w:r>
        <w:t>Dane przechowywane są przez okres niezbędny do realizacji celu oraz zgodnie z obowiązującymi przepisami prawa.</w:t>
      </w:r>
    </w:p>
    <w:p>
      <w:pPr>
        <w:pStyle w:val="Heading2"/>
      </w:pPr>
      <w:r>
        <w:t>8. Twoje prawa</w:t>
      </w:r>
    </w:p>
    <w:p>
      <w:r>
        <w:t>Masz prawo do:</w:t>
      </w:r>
    </w:p>
    <w:p>
      <w:r>
        <w:t>- dostępu do danych,</w:t>
      </w:r>
    </w:p>
    <w:p>
      <w:r>
        <w:t>- sprostowania,</w:t>
      </w:r>
    </w:p>
    <w:p>
      <w:r>
        <w:t>- usunięcia,</w:t>
      </w:r>
    </w:p>
    <w:p>
      <w:r>
        <w:t>- ograniczenia przetwarzania,</w:t>
      </w:r>
    </w:p>
    <w:p>
      <w:r>
        <w:t>- przenoszenia danych,</w:t>
      </w:r>
    </w:p>
    <w:p>
      <w:r>
        <w:t>- wniesienia sprzeciwu,</w:t>
      </w:r>
    </w:p>
    <w:p>
      <w:r>
        <w:t>- cofnięcia zgody,</w:t>
      </w:r>
    </w:p>
    <w:p>
      <w:r>
        <w:t>- złożenia skargi do Prezesa UODO.</w:t>
      </w:r>
    </w:p>
    <w:p>
      <w:pPr>
        <w:pStyle w:val="Heading2"/>
      </w:pPr>
      <w:r>
        <w:t>9. Zautomatyzowane decyzje</w:t>
      </w:r>
    </w:p>
    <w:p>
      <w:r>
        <w:t>Nie stosujemy profilowania ani zautomatyzowanego podejmowania decyzji.</w:t>
      </w:r>
    </w:p>
    <w:p>
      <w:pPr>
        <w:pStyle w:val="Heading2"/>
      </w:pPr>
      <w:r>
        <w:t>10. Zmiany polityki</w:t>
      </w:r>
    </w:p>
    <w:p>
      <w:r>
        <w:t>Polityka może być aktualizowana w przypadku zmian prawnych lub technicznych.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